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931" w:rsidRPr="00EB2BE7" w:rsidRDefault="00933931" w:rsidP="00933931">
      <w:pPr>
        <w:ind w:right="-1"/>
        <w:jc w:val="right"/>
        <w:rPr>
          <w:sz w:val="24"/>
          <w:szCs w:val="24"/>
        </w:rPr>
      </w:pPr>
      <w:r w:rsidRPr="00EB2BE7">
        <w:rPr>
          <w:b/>
          <w:sz w:val="24"/>
          <w:szCs w:val="24"/>
        </w:rPr>
        <w:t>Załącznik nr 3</w:t>
      </w:r>
    </w:p>
    <w:p w:rsidR="00933931" w:rsidRPr="00EB2BE7" w:rsidRDefault="00933931" w:rsidP="00933931">
      <w:pPr>
        <w:ind w:right="-1"/>
        <w:rPr>
          <w:sz w:val="24"/>
          <w:szCs w:val="24"/>
        </w:rPr>
      </w:pPr>
      <w:r w:rsidRPr="00EB2BE7">
        <w:rPr>
          <w:sz w:val="24"/>
          <w:szCs w:val="24"/>
        </w:rPr>
        <w:t xml:space="preserve">                                                                                                      </w:t>
      </w:r>
    </w:p>
    <w:p w:rsidR="00933931" w:rsidRPr="00EB2BE7" w:rsidRDefault="00933931" w:rsidP="00933931">
      <w:pPr>
        <w:rPr>
          <w:b/>
          <w:sz w:val="24"/>
          <w:szCs w:val="24"/>
        </w:rPr>
      </w:pPr>
      <w:r w:rsidRPr="00EB2BE7">
        <w:rPr>
          <w:b/>
          <w:sz w:val="24"/>
          <w:szCs w:val="24"/>
        </w:rPr>
        <w:t>Nazwa i adres Wykonawcy :</w:t>
      </w:r>
    </w:p>
    <w:p w:rsidR="00933931" w:rsidRPr="00EB2BE7" w:rsidRDefault="00933931" w:rsidP="00933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:rsidR="00933931" w:rsidRPr="00EB2BE7" w:rsidRDefault="00933931" w:rsidP="00933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:rsidR="00933931" w:rsidRPr="00EB2BE7" w:rsidRDefault="00933931" w:rsidP="00933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:rsidR="00933931" w:rsidRPr="00EB2BE7" w:rsidRDefault="00933931" w:rsidP="00933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:rsidR="00933931" w:rsidRPr="00EB2BE7" w:rsidRDefault="00933931" w:rsidP="00933931">
      <w:pPr>
        <w:rPr>
          <w:sz w:val="24"/>
          <w:szCs w:val="24"/>
        </w:rPr>
      </w:pPr>
    </w:p>
    <w:p w:rsidR="00933931" w:rsidRPr="00EB2BE7" w:rsidRDefault="00933931" w:rsidP="00933931">
      <w:pPr>
        <w:rPr>
          <w:b/>
          <w:sz w:val="24"/>
          <w:szCs w:val="24"/>
        </w:rPr>
      </w:pPr>
      <w:r w:rsidRPr="00EB2BE7">
        <w:rPr>
          <w:b/>
          <w:sz w:val="24"/>
          <w:szCs w:val="24"/>
        </w:rPr>
        <w:t>Imię i nazwisko osoby uprawnionej do składania oświadczeń woli: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933931" w:rsidRPr="00EB2BE7" w:rsidTr="002D18BD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31" w:rsidRPr="00EB2BE7" w:rsidRDefault="00933931" w:rsidP="002D18BD">
            <w:pPr>
              <w:rPr>
                <w:b/>
                <w:sz w:val="24"/>
                <w:szCs w:val="24"/>
              </w:rPr>
            </w:pPr>
          </w:p>
        </w:tc>
      </w:tr>
    </w:tbl>
    <w:p w:rsidR="00933931" w:rsidRPr="00EB2BE7" w:rsidRDefault="00933931" w:rsidP="00933931">
      <w:pPr>
        <w:pStyle w:val="Legenda"/>
      </w:pPr>
    </w:p>
    <w:p w:rsidR="00933931" w:rsidRPr="00EB2BE7" w:rsidRDefault="00933931" w:rsidP="00933931">
      <w:pPr>
        <w:pStyle w:val="Legenda"/>
      </w:pPr>
      <w:r w:rsidRPr="00EB2BE7">
        <w:t>Oświadczenie</w:t>
      </w:r>
    </w:p>
    <w:p w:rsidR="00933931" w:rsidRPr="00EB2BE7" w:rsidRDefault="00933931" w:rsidP="00933931">
      <w:pPr>
        <w:pStyle w:val="tyt"/>
        <w:spacing w:before="0" w:after="0"/>
        <w:jc w:val="both"/>
        <w:rPr>
          <w:rFonts w:ascii="Calibri" w:hAnsi="Calibri"/>
          <w:szCs w:val="24"/>
        </w:rPr>
      </w:pPr>
      <w:r w:rsidRPr="00EB2BE7">
        <w:rPr>
          <w:rFonts w:ascii="Calibri" w:hAnsi="Calibri"/>
          <w:szCs w:val="24"/>
        </w:rPr>
        <w:t xml:space="preserve">o niepodleganiu wykluczeniu z postępowania o zamówienie publiczne z przyczyn przewidzianych w art. 24 ust. 1 i 2 Ustawy z dnia 29 stycznia 2004 r. Prawo </w:t>
      </w:r>
      <w:proofErr w:type="spellStart"/>
      <w:r w:rsidRPr="00EB2BE7">
        <w:rPr>
          <w:rFonts w:ascii="Calibri" w:hAnsi="Calibri"/>
          <w:szCs w:val="24"/>
        </w:rPr>
        <w:t>zamówień</w:t>
      </w:r>
      <w:proofErr w:type="spellEnd"/>
      <w:r w:rsidRPr="00EB2BE7">
        <w:rPr>
          <w:rFonts w:ascii="Calibri" w:hAnsi="Calibri"/>
          <w:szCs w:val="24"/>
        </w:rPr>
        <w:t xml:space="preserve"> </w:t>
      </w:r>
      <w:proofErr w:type="spellStart"/>
      <w:r w:rsidRPr="00EB2BE7">
        <w:rPr>
          <w:rFonts w:ascii="Calibri" w:hAnsi="Calibri"/>
          <w:szCs w:val="24"/>
        </w:rPr>
        <w:t>publicznych</w:t>
      </w:r>
      <w:proofErr w:type="spellEnd"/>
      <w:r w:rsidRPr="00EB2BE7">
        <w:rPr>
          <w:rFonts w:ascii="Calibri" w:hAnsi="Calibri"/>
          <w:szCs w:val="24"/>
        </w:rPr>
        <w:t xml:space="preserve"> ( Dz. U. z 2013 r., 907 ze zm.)</w:t>
      </w:r>
    </w:p>
    <w:p w:rsidR="00933931" w:rsidRPr="00EB2BE7" w:rsidRDefault="00933931" w:rsidP="00933931">
      <w:pPr>
        <w:pStyle w:val="tyt"/>
        <w:spacing w:before="0" w:after="0"/>
        <w:jc w:val="left"/>
        <w:rPr>
          <w:rFonts w:ascii="Calibri" w:hAnsi="Calibri"/>
          <w:szCs w:val="24"/>
        </w:rPr>
      </w:pPr>
    </w:p>
    <w:p w:rsidR="00933931" w:rsidRPr="00EB2BE7" w:rsidRDefault="00933931" w:rsidP="00933931">
      <w:pPr>
        <w:rPr>
          <w:sz w:val="24"/>
          <w:szCs w:val="24"/>
        </w:rPr>
      </w:pPr>
      <w:r w:rsidRPr="00EB2BE7">
        <w:rPr>
          <w:sz w:val="24"/>
          <w:szCs w:val="24"/>
        </w:rPr>
        <w:t>Oświadczam, że znana mi jest treść przepisów art. 24 ust. 1 ustawy, w myśl których wyklucza się :</w:t>
      </w:r>
    </w:p>
    <w:p w:rsidR="00933931" w:rsidRPr="00EB2BE7" w:rsidRDefault="00933931" w:rsidP="00933931">
      <w:pPr>
        <w:pStyle w:val="pkt"/>
        <w:numPr>
          <w:ilvl w:val="0"/>
          <w:numId w:val="1"/>
        </w:numPr>
        <w:suppressAutoHyphens w:val="0"/>
        <w:autoSpaceDE/>
        <w:spacing w:line="240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W</w:t>
      </w:r>
      <w:r w:rsidRPr="00EB2BE7">
        <w:rPr>
          <w:rFonts w:ascii="Calibri" w:hAnsi="Calibri" w:cs="Times New Roman"/>
          <w:sz w:val="24"/>
          <w:szCs w:val="24"/>
        </w:rPr>
        <w:t>ykonawców, którzy  wyrządzili szkodę, nie wyko</w:t>
      </w:r>
      <w:r w:rsidRPr="00EB2BE7">
        <w:rPr>
          <w:rFonts w:ascii="Calibri" w:hAnsi="Calibri" w:cs="Times New Roman"/>
          <w:sz w:val="24"/>
          <w:szCs w:val="24"/>
        </w:rPr>
        <w:softHyphen/>
        <w:t xml:space="preserve">nując zamówienia lub wykonując je nienależycie, lub zostali  zobowiązani do zapłaty kary umownej,  jeżeli szkoda ta  lub obowiązek zapłaty kary umownej wynosiły nie mniej niż 5% wartości realizowanego zamówienia i zostały stwierdzone  orzeczeniem sądu, które </w:t>
      </w:r>
      <w:r>
        <w:rPr>
          <w:rFonts w:ascii="Calibri" w:hAnsi="Calibri" w:cs="Times New Roman"/>
          <w:sz w:val="24"/>
          <w:szCs w:val="24"/>
        </w:rPr>
        <w:t xml:space="preserve">uprawomocniło się    </w:t>
      </w:r>
      <w:r w:rsidRPr="00EB2BE7">
        <w:rPr>
          <w:rFonts w:ascii="Calibri" w:hAnsi="Calibri" w:cs="Times New Roman"/>
          <w:sz w:val="24"/>
          <w:szCs w:val="24"/>
        </w:rPr>
        <w:t>w okresie 3 lat przed wszczęciem postępowania;</w:t>
      </w:r>
    </w:p>
    <w:p w:rsidR="00933931" w:rsidRPr="00EB2BE7" w:rsidRDefault="00933931" w:rsidP="00933931">
      <w:pPr>
        <w:pStyle w:val="pkt"/>
        <w:spacing w:before="0" w:after="0" w:line="276" w:lineRule="auto"/>
        <w:ind w:left="896" w:hanging="357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1a) W</w:t>
      </w:r>
      <w:r w:rsidRPr="00EB2BE7">
        <w:rPr>
          <w:rFonts w:ascii="Calibri" w:hAnsi="Calibri" w:cs="Times New Roman"/>
          <w:sz w:val="24"/>
          <w:szCs w:val="24"/>
        </w:rPr>
        <w:t xml:space="preserve">ykonawców, z którymi dany zamawiający rozwiązał albo wypowiedział umowę </w:t>
      </w:r>
      <w:r>
        <w:rPr>
          <w:rFonts w:ascii="Calibri" w:hAnsi="Calibri" w:cs="Times New Roman"/>
          <w:sz w:val="24"/>
          <w:szCs w:val="24"/>
        </w:rPr>
        <w:t xml:space="preserve">              </w:t>
      </w:r>
      <w:r w:rsidRPr="00EB2BE7">
        <w:rPr>
          <w:rFonts w:ascii="Calibri" w:hAnsi="Calibri" w:cs="Times New Roman"/>
          <w:sz w:val="24"/>
          <w:szCs w:val="24"/>
        </w:rPr>
        <w:t>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wartości umowy;</w:t>
      </w:r>
    </w:p>
    <w:p w:rsidR="00933931" w:rsidRPr="00EB2BE7" w:rsidRDefault="00933931" w:rsidP="00933931">
      <w:pPr>
        <w:pStyle w:val="pkt"/>
        <w:spacing w:before="0" w:after="0" w:line="276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2) W</w:t>
      </w:r>
      <w:r w:rsidRPr="00EB2BE7">
        <w:rPr>
          <w:rFonts w:ascii="Calibri" w:hAnsi="Calibri" w:cs="Times New Roman"/>
          <w:sz w:val="24"/>
          <w:szCs w:val="24"/>
        </w:rPr>
        <w:t>ykonawców, w stosunku do których otwarto likwidację lub których upadłość ogłoszono, z wyjątkiem wykonawców ,którzy po ogłoszeniu upadłości zawarli układ zatwierdzony prawomocnym postanowieniem sądu, jeżeli układ  nie przewiduje zaspokojenia wierzycieli przez likwidację majątku  upadłego;</w:t>
      </w:r>
    </w:p>
    <w:p w:rsidR="00933931" w:rsidRPr="00EB2BE7" w:rsidRDefault="00933931" w:rsidP="00933931">
      <w:pPr>
        <w:pStyle w:val="pkt"/>
        <w:spacing w:before="0" w:after="0" w:line="23" w:lineRule="atLeast"/>
        <w:rPr>
          <w:rFonts w:ascii="Calibri" w:hAnsi="Calibri" w:cs="Times New Roman"/>
          <w:sz w:val="24"/>
          <w:szCs w:val="24"/>
        </w:rPr>
      </w:pPr>
      <w:r w:rsidRPr="00EB2BE7">
        <w:rPr>
          <w:rFonts w:ascii="Calibri" w:hAnsi="Calibri" w:cs="Times New Roman"/>
          <w:sz w:val="24"/>
          <w:szCs w:val="24"/>
        </w:rPr>
        <w:t>3) wykonawców, którzy zalegają z uiszczeniem podatków, opłat lub składek na ubezpieczenia społeczne lub zdro</w:t>
      </w:r>
      <w:r w:rsidRPr="00EB2BE7">
        <w:rPr>
          <w:rFonts w:ascii="Calibri" w:hAnsi="Calibri" w:cs="Times New Roman"/>
          <w:sz w:val="24"/>
          <w:szCs w:val="24"/>
        </w:rPr>
        <w:softHyphen/>
        <w:t xml:space="preserve">wotne,    z wyjątkiem przypadków gdy uzyskali oni </w:t>
      </w:r>
      <w:r w:rsidRPr="00EB2BE7">
        <w:rPr>
          <w:rFonts w:ascii="Calibri" w:hAnsi="Calibri" w:cs="Times New Roman"/>
          <w:sz w:val="24"/>
          <w:szCs w:val="24"/>
        </w:rPr>
        <w:lastRenderedPageBreak/>
        <w:t>prze</w:t>
      </w:r>
      <w:r w:rsidRPr="00EB2BE7">
        <w:rPr>
          <w:rFonts w:ascii="Calibri" w:hAnsi="Calibri" w:cs="Times New Roman"/>
          <w:sz w:val="24"/>
          <w:szCs w:val="24"/>
        </w:rPr>
        <w:softHyphen/>
        <w:t>widziane prawem zwolnienie, odroczenie, rozłożenie na raty zaległych płatności lub wstrzymanie w całości wyko</w:t>
      </w:r>
      <w:r w:rsidRPr="00EB2BE7">
        <w:rPr>
          <w:rFonts w:ascii="Calibri" w:hAnsi="Calibri" w:cs="Times New Roman"/>
          <w:sz w:val="24"/>
          <w:szCs w:val="24"/>
        </w:rPr>
        <w:softHyphen/>
        <w:t>nania decyzji właściwego organu;</w:t>
      </w:r>
    </w:p>
    <w:p w:rsidR="00933931" w:rsidRPr="00EB2BE7" w:rsidRDefault="00933931" w:rsidP="00933931">
      <w:pPr>
        <w:pStyle w:val="pkt"/>
        <w:spacing w:before="0" w:after="0" w:line="23" w:lineRule="atLeast"/>
        <w:rPr>
          <w:rFonts w:ascii="Calibri" w:hAnsi="Calibri" w:cs="Times New Roman"/>
          <w:sz w:val="24"/>
          <w:szCs w:val="24"/>
        </w:rPr>
      </w:pPr>
      <w:r w:rsidRPr="00EB2BE7">
        <w:rPr>
          <w:rFonts w:ascii="Calibri" w:hAnsi="Calibri" w:cs="Times New Roman"/>
          <w:sz w:val="24"/>
          <w:szCs w:val="24"/>
        </w:rPr>
        <w:t>4) osoby fizyczne, które prawomocnie skazano za prze</w:t>
      </w:r>
      <w:r w:rsidRPr="00EB2BE7">
        <w:rPr>
          <w:rFonts w:ascii="Calibri" w:hAnsi="Calibri" w:cs="Times New Roman"/>
          <w:sz w:val="24"/>
          <w:szCs w:val="24"/>
        </w:rPr>
        <w:softHyphen/>
        <w:t>stępstwo popełnione w związku    z postępowaniem o udzie</w:t>
      </w:r>
      <w:r w:rsidRPr="00EB2BE7">
        <w:rPr>
          <w:rFonts w:ascii="Calibri" w:hAnsi="Calibri" w:cs="Times New Roman"/>
          <w:sz w:val="24"/>
          <w:szCs w:val="24"/>
        </w:rPr>
        <w:softHyphen/>
        <w:t>lenie zamówienia ,przestępstwo przeciwko prawom osób wyko</w:t>
      </w:r>
      <w:r>
        <w:rPr>
          <w:rFonts w:ascii="Calibri" w:hAnsi="Calibri" w:cs="Times New Roman"/>
          <w:sz w:val="24"/>
          <w:szCs w:val="24"/>
        </w:rPr>
        <w:t xml:space="preserve">nujących pracę zarobkową, </w:t>
      </w:r>
      <w:r w:rsidRPr="00EB2BE7">
        <w:rPr>
          <w:rFonts w:ascii="Calibri" w:hAnsi="Calibri" w:cs="Times New Roman"/>
          <w:sz w:val="24"/>
          <w:szCs w:val="24"/>
        </w:rPr>
        <w:t>przestępstwo przeciwko środowisku, przestępstwo przekupstwa, prze</w:t>
      </w:r>
      <w:r w:rsidRPr="00EB2BE7">
        <w:rPr>
          <w:rFonts w:ascii="Calibri" w:hAnsi="Calibri" w:cs="Times New Roman"/>
          <w:sz w:val="24"/>
          <w:szCs w:val="24"/>
        </w:rPr>
        <w:softHyphen/>
        <w:t>stępstwo przeciwko obrotowi gospodarczemu lub inne przestępstwo popełnione w celu osiągnięcia korzyści majątkowych, a także za przestępstwo skarbowe lub przestępstwo udziału  w zorganizowanej grupie albo związku mających na celu  popełnienia  przestępstwa lub przestępstwa skarbowego;</w:t>
      </w:r>
    </w:p>
    <w:p w:rsidR="00933931" w:rsidRPr="00EB2BE7" w:rsidRDefault="00933931" w:rsidP="00933931">
      <w:pPr>
        <w:pStyle w:val="pkt"/>
        <w:spacing w:before="0" w:after="0" w:line="23" w:lineRule="atLeast"/>
        <w:rPr>
          <w:rFonts w:ascii="Calibri" w:hAnsi="Calibri" w:cs="Times New Roman"/>
          <w:sz w:val="24"/>
          <w:szCs w:val="24"/>
        </w:rPr>
      </w:pPr>
      <w:r w:rsidRPr="00EB2BE7">
        <w:rPr>
          <w:rFonts w:ascii="Calibri" w:hAnsi="Calibri" w:cs="Times New Roman"/>
          <w:sz w:val="24"/>
          <w:szCs w:val="24"/>
        </w:rPr>
        <w:t>5) spółki jawne, których wspólnika prawomocnie skazano za przestępstwo popełnione w związku z postępowaniem o udzielenie zamówienia, przestępstwo przeciwko prawom osób wykonujących pracę zarobkową, przestępstwo  przeciwko środowisku, przestępstwo przekupstwa, przestępstwo przeciwko obrotowi gospodarczemu lub inne przestępstwo popełnione w celu osiągnięci</w:t>
      </w:r>
      <w:r>
        <w:rPr>
          <w:rFonts w:ascii="Calibri" w:hAnsi="Calibri" w:cs="Times New Roman"/>
          <w:sz w:val="24"/>
          <w:szCs w:val="24"/>
        </w:rPr>
        <w:t>a korzyści majątkowych, a także</w:t>
      </w:r>
      <w:r w:rsidRPr="00EB2BE7">
        <w:rPr>
          <w:rFonts w:ascii="Calibri" w:hAnsi="Calibri" w:cs="Times New Roman"/>
          <w:sz w:val="24"/>
          <w:szCs w:val="24"/>
        </w:rPr>
        <w:t xml:space="preserve"> za przestępstwo skarbowe lub przestępstwo udziału </w:t>
      </w:r>
      <w:r>
        <w:rPr>
          <w:rFonts w:ascii="Calibri" w:hAnsi="Calibri" w:cs="Times New Roman"/>
          <w:sz w:val="24"/>
          <w:szCs w:val="24"/>
        </w:rPr>
        <w:t xml:space="preserve">                      </w:t>
      </w:r>
      <w:r w:rsidRPr="00EB2BE7">
        <w:rPr>
          <w:rFonts w:ascii="Calibri" w:hAnsi="Calibri" w:cs="Times New Roman"/>
          <w:sz w:val="24"/>
          <w:szCs w:val="24"/>
        </w:rPr>
        <w:t>w zorganizowanej grupie albo związku mających na celu  popełnienie  przestępstwa lub przestępstwa skarbowego;</w:t>
      </w:r>
    </w:p>
    <w:p w:rsidR="00933931" w:rsidRPr="00EB2BE7" w:rsidRDefault="00933931" w:rsidP="00933931">
      <w:pPr>
        <w:pStyle w:val="pkt"/>
        <w:spacing w:before="0" w:after="0" w:line="23" w:lineRule="atLeast"/>
        <w:rPr>
          <w:rFonts w:ascii="Calibri" w:hAnsi="Calibri" w:cs="Times New Roman"/>
          <w:sz w:val="24"/>
          <w:szCs w:val="24"/>
        </w:rPr>
      </w:pPr>
      <w:r w:rsidRPr="00EB2BE7">
        <w:rPr>
          <w:rFonts w:ascii="Calibri" w:hAnsi="Calibri" w:cs="Times New Roman"/>
          <w:sz w:val="24"/>
          <w:szCs w:val="24"/>
        </w:rPr>
        <w:t>6) 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</w:t>
      </w:r>
      <w:r>
        <w:rPr>
          <w:rFonts w:ascii="Calibri" w:hAnsi="Calibri" w:cs="Times New Roman"/>
          <w:sz w:val="24"/>
          <w:szCs w:val="24"/>
        </w:rPr>
        <w:t>arbowe lub przestępstwo udziału</w:t>
      </w:r>
      <w:r w:rsidRPr="00EB2BE7">
        <w:rPr>
          <w:rFonts w:ascii="Calibri" w:hAnsi="Calibri" w:cs="Times New Roman"/>
          <w:sz w:val="24"/>
          <w:szCs w:val="24"/>
        </w:rPr>
        <w:t xml:space="preserve"> w zorganizowanej grupie albo związku mających na celu  popełnienia  przestępstwa lub przestępstwa skarbowego;</w:t>
      </w:r>
    </w:p>
    <w:p w:rsidR="00933931" w:rsidRPr="00EB2BE7" w:rsidRDefault="00933931" w:rsidP="00933931">
      <w:pPr>
        <w:pStyle w:val="pkt"/>
        <w:spacing w:before="0" w:after="0" w:line="23" w:lineRule="atLeast"/>
        <w:rPr>
          <w:rFonts w:ascii="Calibri" w:hAnsi="Calibri" w:cs="Times New Roman"/>
          <w:sz w:val="24"/>
          <w:szCs w:val="24"/>
        </w:rPr>
      </w:pPr>
      <w:r w:rsidRPr="00EB2BE7">
        <w:rPr>
          <w:rFonts w:ascii="Calibri" w:hAnsi="Calibri" w:cs="Times New Roman"/>
          <w:sz w:val="24"/>
          <w:szCs w:val="24"/>
        </w:rPr>
        <w:t xml:space="preserve">7) spółki komandytowe oraz spółki komandytowo-akcyjne, których </w:t>
      </w:r>
      <w:proofErr w:type="spellStart"/>
      <w:r w:rsidRPr="00EB2BE7">
        <w:rPr>
          <w:rFonts w:ascii="Calibri" w:hAnsi="Calibri" w:cs="Times New Roman"/>
          <w:sz w:val="24"/>
          <w:szCs w:val="24"/>
        </w:rPr>
        <w:t>komplementariusza</w:t>
      </w:r>
      <w:proofErr w:type="spellEnd"/>
      <w:r w:rsidRPr="00EB2BE7">
        <w:rPr>
          <w:rFonts w:ascii="Calibri" w:hAnsi="Calibri" w:cs="Times New Roman"/>
          <w:sz w:val="24"/>
          <w:szCs w:val="24"/>
        </w:rPr>
        <w:t xml:space="preserve"> prawomocnie skazano za przestępstwo popełnione w związku z postępowaniem              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w zorganizowanej grupie albo związku mających na celu  popełnienie  przestępstwa lub przestępstwa skarbowego;</w:t>
      </w:r>
    </w:p>
    <w:p w:rsidR="00933931" w:rsidRPr="00EB2BE7" w:rsidRDefault="00933931" w:rsidP="00933931">
      <w:pPr>
        <w:pStyle w:val="pkt"/>
        <w:spacing w:before="0" w:after="0" w:line="23" w:lineRule="atLeast"/>
        <w:rPr>
          <w:rFonts w:ascii="Calibri" w:hAnsi="Calibri" w:cs="Times New Roman"/>
          <w:sz w:val="24"/>
          <w:szCs w:val="24"/>
        </w:rPr>
      </w:pPr>
      <w:r w:rsidRPr="00EB2BE7">
        <w:rPr>
          <w:rFonts w:ascii="Calibri" w:hAnsi="Calibri" w:cs="Times New Roman"/>
          <w:sz w:val="24"/>
          <w:szCs w:val="24"/>
        </w:rPr>
        <w:t>8)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  a także przestępstwo skarbowe lub przestępstwo udziału w zorganizowanej grupie albo związku mających na celu  popełnienie  przestępstwa lub przestępstwa skarbowego;</w:t>
      </w:r>
    </w:p>
    <w:p w:rsidR="00933931" w:rsidRPr="00EB2BE7" w:rsidRDefault="00933931" w:rsidP="00933931">
      <w:pPr>
        <w:pStyle w:val="pkt"/>
        <w:spacing w:before="0" w:after="0" w:line="23" w:lineRule="atLeast"/>
        <w:rPr>
          <w:rFonts w:ascii="Calibri" w:hAnsi="Calibri" w:cs="Times New Roman"/>
          <w:sz w:val="24"/>
          <w:szCs w:val="24"/>
        </w:rPr>
      </w:pPr>
      <w:r w:rsidRPr="00EB2BE7">
        <w:rPr>
          <w:rFonts w:ascii="Calibri" w:hAnsi="Calibri" w:cs="Times New Roman"/>
          <w:sz w:val="24"/>
          <w:szCs w:val="24"/>
        </w:rPr>
        <w:t xml:space="preserve">9) podmioty zbiorowe, wobec których sąd orzekł zakaz ubiegania się o zamówienia na podstawie przepisów o odpowiedzialności podmiotów zbiorowych za czyny zabronione pod groźbą kary; </w:t>
      </w:r>
    </w:p>
    <w:p w:rsidR="00933931" w:rsidRPr="00EB2BE7" w:rsidRDefault="00933931" w:rsidP="00933931">
      <w:pPr>
        <w:spacing w:after="0" w:line="23" w:lineRule="atLeast"/>
        <w:ind w:left="851" w:hanging="311"/>
        <w:jc w:val="both"/>
        <w:rPr>
          <w:sz w:val="24"/>
          <w:szCs w:val="24"/>
        </w:rPr>
      </w:pPr>
      <w:r>
        <w:rPr>
          <w:sz w:val="24"/>
          <w:szCs w:val="24"/>
        </w:rPr>
        <w:t>10)W</w:t>
      </w:r>
      <w:r w:rsidRPr="00EB2BE7">
        <w:rPr>
          <w:sz w:val="24"/>
          <w:szCs w:val="24"/>
        </w:rPr>
        <w:t>ykonawców będących osobami fizycznymi, które prawomocnie skazano za przestępstw</w:t>
      </w:r>
      <w:r>
        <w:rPr>
          <w:sz w:val="24"/>
          <w:szCs w:val="24"/>
        </w:rPr>
        <w:t xml:space="preserve">o, o którym mowa w art.   </w:t>
      </w:r>
      <w:r w:rsidRPr="00EB2BE7">
        <w:rPr>
          <w:sz w:val="24"/>
          <w:szCs w:val="24"/>
        </w:rPr>
        <w:t xml:space="preserve">9 lub art. 10 ustawy z dnia 15 czerwca 2012 r. o skutkach powierzania wykonywania pracy cudzoziemcom     </w:t>
      </w:r>
    </w:p>
    <w:p w:rsidR="00933931" w:rsidRDefault="00933931" w:rsidP="00933931">
      <w:pPr>
        <w:spacing w:after="0" w:line="23" w:lineRule="atLeast"/>
        <w:ind w:left="851" w:hanging="31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Pr="00EB2BE7">
        <w:rPr>
          <w:sz w:val="24"/>
          <w:szCs w:val="24"/>
        </w:rPr>
        <w:t>przebywającym wbrew przepisom na terytorium Rzeczypospolitej Polskiej (Dz. U. poz. 769) – przez okres 1 roku od dnia uprawomocnienia się wyroku;</w:t>
      </w:r>
    </w:p>
    <w:p w:rsidR="00933931" w:rsidRDefault="00933931" w:rsidP="00933931">
      <w:pPr>
        <w:spacing w:after="0" w:line="23" w:lineRule="atLeast"/>
        <w:ind w:left="851" w:hanging="311"/>
        <w:jc w:val="both"/>
        <w:rPr>
          <w:sz w:val="24"/>
          <w:szCs w:val="24"/>
        </w:rPr>
      </w:pPr>
      <w:r>
        <w:rPr>
          <w:sz w:val="24"/>
          <w:szCs w:val="24"/>
        </w:rPr>
        <w:t>11)W</w:t>
      </w:r>
      <w:r w:rsidRPr="00EB2BE7">
        <w:rPr>
          <w:sz w:val="24"/>
          <w:szCs w:val="24"/>
        </w:rPr>
        <w:t xml:space="preserve">ykonawców będących spółka jawna, spółka partnerska, spółka komandytowa, spółka komandytowo-akcyjna lub  osoba prawna, których odpowiednio wspólnika, partnera, członka zarządu, </w:t>
      </w:r>
      <w:proofErr w:type="spellStart"/>
      <w:r w:rsidRPr="00EB2BE7">
        <w:rPr>
          <w:sz w:val="24"/>
          <w:szCs w:val="24"/>
        </w:rPr>
        <w:t>komplemen</w:t>
      </w:r>
      <w:r>
        <w:rPr>
          <w:sz w:val="24"/>
          <w:szCs w:val="24"/>
        </w:rPr>
        <w:t>tariusza</w:t>
      </w:r>
      <w:proofErr w:type="spellEnd"/>
      <w:r>
        <w:rPr>
          <w:sz w:val="24"/>
          <w:szCs w:val="24"/>
        </w:rPr>
        <w:t xml:space="preserve"> lub urzędującego </w:t>
      </w:r>
      <w:r w:rsidRPr="00EB2BE7">
        <w:rPr>
          <w:sz w:val="24"/>
          <w:szCs w:val="24"/>
        </w:rPr>
        <w:t xml:space="preserve">członka organu zarządzającego prawomocnie skazano za przestępstwo, o którym mowa w art. 9 lub </w:t>
      </w:r>
      <w:r>
        <w:rPr>
          <w:sz w:val="24"/>
          <w:szCs w:val="24"/>
        </w:rPr>
        <w:t xml:space="preserve">art. 10 </w:t>
      </w:r>
      <w:r w:rsidRPr="00EB2BE7">
        <w:rPr>
          <w:sz w:val="24"/>
          <w:szCs w:val="24"/>
        </w:rPr>
        <w:t>ustawy z dnia 15 czerwca 2012 r. o skutkach powierzania wykonywania pracy cudzoziemcom przebywającym</w:t>
      </w:r>
      <w:r>
        <w:rPr>
          <w:sz w:val="24"/>
          <w:szCs w:val="24"/>
        </w:rPr>
        <w:t xml:space="preserve"> </w:t>
      </w:r>
      <w:r w:rsidRPr="00EB2BE7">
        <w:rPr>
          <w:sz w:val="24"/>
          <w:szCs w:val="24"/>
        </w:rPr>
        <w:t>wbrew przepisom na terytorium Rzeczypospolitej Polskiej – przez okres 1 roku od dnia uprawomocnienia się  wyroku.</w:t>
      </w:r>
    </w:p>
    <w:p w:rsidR="00933931" w:rsidRPr="00EB2BE7" w:rsidRDefault="00933931" w:rsidP="00933931">
      <w:pPr>
        <w:spacing w:after="0" w:line="23" w:lineRule="atLeast"/>
        <w:ind w:left="851" w:hanging="311"/>
        <w:jc w:val="both"/>
        <w:rPr>
          <w:sz w:val="24"/>
          <w:szCs w:val="24"/>
        </w:rPr>
      </w:pPr>
    </w:p>
    <w:p w:rsidR="00933931" w:rsidRPr="00EB2BE7" w:rsidRDefault="00933931" w:rsidP="00933931">
      <w:pPr>
        <w:spacing w:line="360" w:lineRule="auto"/>
        <w:rPr>
          <w:b/>
          <w:sz w:val="24"/>
          <w:szCs w:val="24"/>
        </w:rPr>
      </w:pPr>
      <w:r w:rsidRPr="00EB2BE7">
        <w:rPr>
          <w:b/>
          <w:sz w:val="24"/>
          <w:szCs w:val="24"/>
        </w:rPr>
        <w:tab/>
        <w:t>oświadczając jednocześnie, że wymienione przyczyny nas nie dotyczą.</w:t>
      </w:r>
    </w:p>
    <w:p w:rsidR="00933931" w:rsidRPr="00EB2BE7" w:rsidRDefault="00933931" w:rsidP="00933931">
      <w:pPr>
        <w:ind w:right="-1"/>
        <w:rPr>
          <w:sz w:val="24"/>
          <w:szCs w:val="24"/>
        </w:rPr>
      </w:pPr>
    </w:p>
    <w:p w:rsidR="00933931" w:rsidRPr="00EB2BE7" w:rsidRDefault="00933931" w:rsidP="00933931">
      <w:pPr>
        <w:ind w:right="-1"/>
        <w:rPr>
          <w:sz w:val="24"/>
          <w:szCs w:val="24"/>
        </w:rPr>
      </w:pPr>
    </w:p>
    <w:p w:rsidR="00933931" w:rsidRPr="00EB2BE7" w:rsidRDefault="00933931" w:rsidP="00933931">
      <w:pPr>
        <w:ind w:right="-1"/>
        <w:rPr>
          <w:i/>
          <w:sz w:val="24"/>
          <w:szCs w:val="24"/>
        </w:rPr>
      </w:pPr>
      <w:r w:rsidRPr="00EB2BE7">
        <w:rPr>
          <w:i/>
          <w:sz w:val="24"/>
          <w:szCs w:val="24"/>
        </w:rPr>
        <w:tab/>
        <w:t xml:space="preserve">..........................., dnia ..................2014 r.     </w:t>
      </w:r>
    </w:p>
    <w:p w:rsidR="00933931" w:rsidRPr="00EB2BE7" w:rsidRDefault="00933931" w:rsidP="00933931">
      <w:pPr>
        <w:ind w:right="-1"/>
        <w:rPr>
          <w:i/>
          <w:sz w:val="24"/>
          <w:szCs w:val="24"/>
        </w:rPr>
      </w:pPr>
      <w:r w:rsidRPr="00EB2BE7">
        <w:rPr>
          <w:i/>
          <w:sz w:val="24"/>
          <w:szCs w:val="24"/>
        </w:rPr>
        <w:t xml:space="preserve">                   </w:t>
      </w:r>
      <w:r w:rsidRPr="00EB2BE7">
        <w:rPr>
          <w:i/>
          <w:sz w:val="24"/>
          <w:szCs w:val="24"/>
        </w:rPr>
        <w:tab/>
      </w:r>
      <w:r w:rsidRPr="00EB2BE7">
        <w:rPr>
          <w:i/>
          <w:sz w:val="24"/>
          <w:szCs w:val="24"/>
        </w:rPr>
        <w:tab/>
        <w:t xml:space="preserve">                            </w:t>
      </w:r>
    </w:p>
    <w:p w:rsidR="00933931" w:rsidRPr="00EB2BE7" w:rsidRDefault="00933931" w:rsidP="00933931">
      <w:pPr>
        <w:ind w:right="-1"/>
        <w:jc w:val="right"/>
        <w:rPr>
          <w:i/>
          <w:sz w:val="24"/>
          <w:szCs w:val="24"/>
        </w:rPr>
      </w:pPr>
      <w:r w:rsidRPr="00EB2BE7">
        <w:rPr>
          <w:i/>
          <w:sz w:val="24"/>
          <w:szCs w:val="24"/>
        </w:rPr>
        <w:t xml:space="preserve">...............................................................                                                                       </w:t>
      </w:r>
    </w:p>
    <w:p w:rsidR="00933931" w:rsidRPr="00EB2BE7" w:rsidRDefault="00933931" w:rsidP="00933931">
      <w:pPr>
        <w:ind w:right="-1"/>
        <w:jc w:val="right"/>
        <w:rPr>
          <w:i/>
          <w:sz w:val="24"/>
          <w:szCs w:val="24"/>
        </w:rPr>
      </w:pPr>
      <w:r w:rsidRPr="00EB2BE7">
        <w:rPr>
          <w:i/>
          <w:sz w:val="24"/>
          <w:szCs w:val="24"/>
        </w:rPr>
        <w:tab/>
        <w:t xml:space="preserve">     </w:t>
      </w:r>
      <w:r w:rsidRPr="00EB2BE7">
        <w:rPr>
          <w:sz w:val="24"/>
          <w:szCs w:val="24"/>
        </w:rPr>
        <w:t>(podpis i pieczęć osoby upoważnionej)</w:t>
      </w:r>
    </w:p>
    <w:p w:rsidR="00933931" w:rsidRPr="00EB2BE7" w:rsidRDefault="00933931" w:rsidP="00933931">
      <w:pPr>
        <w:ind w:right="-1"/>
        <w:rPr>
          <w:sz w:val="24"/>
          <w:szCs w:val="24"/>
        </w:rPr>
      </w:pPr>
    </w:p>
    <w:p w:rsidR="00933931" w:rsidRPr="00EB2BE7" w:rsidRDefault="00933931" w:rsidP="00933931">
      <w:pPr>
        <w:ind w:right="-1"/>
        <w:rPr>
          <w:i/>
          <w:sz w:val="24"/>
          <w:szCs w:val="24"/>
        </w:rPr>
      </w:pPr>
    </w:p>
    <w:p w:rsidR="00933931" w:rsidRPr="00EB2BE7" w:rsidRDefault="00933931" w:rsidP="00933931">
      <w:pPr>
        <w:ind w:right="-1"/>
        <w:jc w:val="both"/>
        <w:rPr>
          <w:sz w:val="24"/>
          <w:szCs w:val="24"/>
        </w:rPr>
      </w:pPr>
    </w:p>
    <w:p w:rsidR="00D55FC0" w:rsidRDefault="00D55FC0"/>
    <w:sectPr w:rsidR="00D55FC0" w:rsidSect="00D55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Univers-PL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20028"/>
    <w:multiLevelType w:val="hybridMultilevel"/>
    <w:tmpl w:val="CD1A005A"/>
    <w:lvl w:ilvl="0" w:tplc="F23A52EE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933931"/>
    <w:rsid w:val="001F056C"/>
    <w:rsid w:val="00933931"/>
    <w:rsid w:val="00957B75"/>
    <w:rsid w:val="009B66A9"/>
    <w:rsid w:val="00B7098F"/>
    <w:rsid w:val="00D55FC0"/>
    <w:rsid w:val="00F43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931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B7098F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B709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098F"/>
    <w:rPr>
      <w:b/>
      <w:bCs/>
      <w:sz w:val="24"/>
      <w:szCs w:val="24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rsid w:val="00B7098F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Legenda">
    <w:name w:val="caption"/>
    <w:basedOn w:val="Normalny"/>
    <w:next w:val="Normalny"/>
    <w:qFormat/>
    <w:rsid w:val="00B7098F"/>
    <w:pPr>
      <w:spacing w:before="120" w:after="120"/>
    </w:pPr>
    <w:rPr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B7098F"/>
    <w:pPr>
      <w:ind w:left="720"/>
      <w:contextualSpacing/>
    </w:pPr>
    <w:rPr>
      <w:lang w:eastAsia="en-US"/>
    </w:rPr>
  </w:style>
  <w:style w:type="paragraph" w:customStyle="1" w:styleId="tyt">
    <w:name w:val="tyt"/>
    <w:basedOn w:val="Normalny"/>
    <w:rsid w:val="00933931"/>
    <w:pPr>
      <w:keepNext/>
      <w:spacing w:before="60" w:after="6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customStyle="1" w:styleId="pkt">
    <w:name w:val="pkt"/>
    <w:basedOn w:val="Normalny"/>
    <w:rsid w:val="00933931"/>
    <w:pPr>
      <w:autoSpaceDE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5385</Characters>
  <Application>Microsoft Office Word</Application>
  <DocSecurity>0</DocSecurity>
  <Lines>44</Lines>
  <Paragraphs>12</Paragraphs>
  <ScaleCrop>false</ScaleCrop>
  <Company/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2015-01-22T12:32:00Z</dcterms:created>
  <dcterms:modified xsi:type="dcterms:W3CDTF">2015-01-22T12:33:00Z</dcterms:modified>
</cp:coreProperties>
</file>